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1E" w:rsidRDefault="00C72950" w:rsidP="00C72950">
      <w:pPr>
        <w:spacing w:line="240" w:lineRule="auto"/>
        <w:ind w:firstLine="720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-359410</wp:posOffset>
            </wp:positionV>
            <wp:extent cx="742950" cy="495300"/>
            <wp:effectExtent l="19050" t="0" r="0" b="0"/>
            <wp:wrapNone/>
            <wp:docPr id="3" name="Picture 3" descr="F:\malaria\globalfond\کارگاهها\pashe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laria\globalfond\کارگاهها\pasheh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84D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-61595</wp:posOffset>
                </wp:positionV>
                <wp:extent cx="1438275" cy="342900"/>
                <wp:effectExtent l="444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883" w:rsidRPr="00C72950" w:rsidRDefault="00A85883" w:rsidP="00A8588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295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معاونت بهداشتي دانشگا علوم پزشكي قم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25pt;margin-top:-4.85pt;width:11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rL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" filled="f" stroked="f">
                <v:textbox>
                  <w:txbxContent>
                    <w:p w:rsidR="00A85883" w:rsidRPr="00C72950" w:rsidRDefault="00A85883" w:rsidP="00A85883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</w:rPr>
                      </w:pPr>
                      <w:r w:rsidRPr="00C72950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معاونت بهداشتي دانشگا علوم پزشكي قم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-223520</wp:posOffset>
            </wp:positionV>
            <wp:extent cx="244475" cy="209550"/>
            <wp:effectExtent l="19050" t="0" r="3175" b="0"/>
            <wp:wrapNone/>
            <wp:docPr id="4" name="Picture 4" descr="C:\Documents and Settings\Faabedi\My Documents\آرم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aabedi\My Documents\آرم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22F" w:rsidRPr="0096422F">
        <w:rPr>
          <w:rFonts w:cs="B Titr" w:hint="cs"/>
          <w:rtl/>
        </w:rPr>
        <w:t xml:space="preserve">فرم بيماريابي مالاريا از طريق </w:t>
      </w:r>
      <w:r w:rsidR="0096422F" w:rsidRPr="00967FA9">
        <w:rPr>
          <w:rFonts w:asciiTheme="majorBidi" w:hAnsiTheme="majorBidi" w:cstheme="majorBidi"/>
        </w:rPr>
        <w:t>RDT</w:t>
      </w:r>
      <w:r w:rsidR="0096422F" w:rsidRPr="0096422F">
        <w:rPr>
          <w:rFonts w:cs="B Titr" w:hint="cs"/>
          <w:rtl/>
        </w:rPr>
        <w:t xml:space="preserve"> در راستاي برنامه كشوري حذف مالاريا</w:t>
      </w:r>
      <w:r w:rsidR="00A85883" w:rsidRPr="00A858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422F" w:rsidRDefault="0096422F" w:rsidP="002B79DD">
      <w:pPr>
        <w:spacing w:line="240" w:lineRule="auto"/>
        <w:ind w:firstLine="720"/>
        <w:rPr>
          <w:rFonts w:cs="B Titr"/>
          <w:rtl/>
        </w:rPr>
      </w:pPr>
      <w:r>
        <w:rPr>
          <w:rFonts w:cs="B Titr" w:hint="cs"/>
          <w:rtl/>
        </w:rPr>
        <w:tab/>
      </w:r>
      <w:r w:rsidR="003C7337"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 w:rsidR="002B79DD">
        <w:rPr>
          <w:rFonts w:cs="B Titr" w:hint="cs"/>
          <w:rtl/>
        </w:rPr>
        <w:tab/>
      </w:r>
      <w:r w:rsidR="002B79DD">
        <w:rPr>
          <w:rFonts w:cs="B Titr" w:hint="cs"/>
          <w:rtl/>
        </w:rPr>
        <w:tab/>
      </w:r>
      <w:r w:rsidR="002B79DD">
        <w:rPr>
          <w:rFonts w:cs="B Titr" w:hint="cs"/>
          <w:rtl/>
        </w:rPr>
        <w:tab/>
      </w:r>
      <w:r w:rsidR="002B79DD">
        <w:rPr>
          <w:rFonts w:cs="B Titr" w:hint="cs"/>
          <w:rtl/>
        </w:rPr>
        <w:tab/>
      </w:r>
    </w:p>
    <w:tbl>
      <w:tblPr>
        <w:tblStyle w:val="TableGrid"/>
        <w:bidiVisual/>
        <w:tblW w:w="10564" w:type="dxa"/>
        <w:jc w:val="center"/>
        <w:tblInd w:w="-42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2126"/>
        <w:gridCol w:w="709"/>
        <w:gridCol w:w="850"/>
        <w:gridCol w:w="426"/>
        <w:gridCol w:w="543"/>
        <w:gridCol w:w="408"/>
        <w:gridCol w:w="408"/>
        <w:gridCol w:w="408"/>
        <w:gridCol w:w="510"/>
        <w:gridCol w:w="408"/>
        <w:gridCol w:w="510"/>
        <w:gridCol w:w="2780"/>
      </w:tblGrid>
      <w:tr w:rsidR="00967FA9" w:rsidTr="00967FA9">
        <w:trPr>
          <w:trHeight w:val="187"/>
          <w:jc w:val="center"/>
        </w:trPr>
        <w:tc>
          <w:tcPr>
            <w:tcW w:w="478" w:type="dxa"/>
            <w:vMerge w:val="restart"/>
            <w:tcBorders>
              <w:top w:val="thinThickSmallGap" w:sz="12" w:space="0" w:color="auto"/>
              <w:right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نام ونام خانوادگي بيمار</w:t>
            </w:r>
          </w:p>
        </w:tc>
        <w:tc>
          <w:tcPr>
            <w:tcW w:w="709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سن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9642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سال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C7337">
              <w:rPr>
                <w:rFonts w:cs="B Titr" w:hint="cs"/>
                <w:sz w:val="20"/>
                <w:szCs w:val="20"/>
                <w:rtl/>
              </w:rPr>
              <w:t>مليت</w:t>
            </w:r>
          </w:p>
        </w:tc>
        <w:tc>
          <w:tcPr>
            <w:tcW w:w="969" w:type="dxa"/>
            <w:gridSpan w:val="2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نوع بیماریابی</w:t>
            </w:r>
          </w:p>
        </w:tc>
        <w:tc>
          <w:tcPr>
            <w:tcW w:w="1224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جنس</w:t>
            </w:r>
          </w:p>
        </w:tc>
        <w:tc>
          <w:tcPr>
            <w:tcW w:w="1428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نتيجه </w:t>
            </w:r>
            <w:r w:rsidRPr="00967FA9">
              <w:rPr>
                <w:rFonts w:asciiTheme="majorBidi" w:hAnsiTheme="majorBidi" w:cstheme="majorBidi"/>
                <w:sz w:val="20"/>
                <w:szCs w:val="20"/>
              </w:rPr>
              <w:t>RDT</w:t>
            </w:r>
          </w:p>
        </w:tc>
        <w:tc>
          <w:tcPr>
            <w:tcW w:w="2780" w:type="dxa"/>
            <w:vMerge w:val="restart"/>
            <w:tcBorders>
              <w:lef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آدرس و </w:t>
            </w:r>
            <w:r w:rsidRPr="0096422F">
              <w:rPr>
                <w:rFonts w:cs="B Titr" w:hint="cs"/>
                <w:sz w:val="20"/>
                <w:szCs w:val="20"/>
                <w:rtl/>
              </w:rPr>
              <w:t>تلفن بيمار</w:t>
            </w:r>
          </w:p>
        </w:tc>
      </w:tr>
      <w:tr w:rsidR="00967FA9" w:rsidTr="00967FA9">
        <w:trPr>
          <w:trHeight w:val="78"/>
          <w:jc w:val="center"/>
        </w:trPr>
        <w:tc>
          <w:tcPr>
            <w:tcW w:w="478" w:type="dxa"/>
            <w:vMerge/>
            <w:tcBorders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مرد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6422F">
              <w:rPr>
                <w:rFonts w:cs="B Titr" w:hint="cs"/>
                <w:sz w:val="20"/>
                <w:szCs w:val="20"/>
                <w:rtl/>
              </w:rPr>
              <w:t>زن</w:t>
            </w:r>
          </w:p>
        </w:tc>
        <w:tc>
          <w:tcPr>
            <w:tcW w:w="510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منفي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مثبت</w:t>
            </w:r>
          </w:p>
        </w:tc>
        <w:tc>
          <w:tcPr>
            <w:tcW w:w="2780" w:type="dxa"/>
            <w:vMerge/>
            <w:tcBorders>
              <w:left w:val="single" w:sz="12" w:space="0" w:color="auto"/>
            </w:tcBorders>
            <w:vAlign w:val="center"/>
          </w:tcPr>
          <w:p w:rsidR="00967FA9" w:rsidRPr="0096422F" w:rsidRDefault="00967FA9" w:rsidP="00967FA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67FA9" w:rsidTr="00967FA9">
        <w:trPr>
          <w:cantSplit/>
          <w:trHeight w:val="387"/>
          <w:jc w:val="center"/>
        </w:trPr>
        <w:tc>
          <w:tcPr>
            <w:tcW w:w="478" w:type="dxa"/>
            <w:vMerge/>
            <w:tcBorders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08" w:type="dxa"/>
            <w:vMerge w:val="restart"/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422F">
              <w:rPr>
                <w:rFonts w:cs="B Nazanin" w:hint="cs"/>
                <w:b/>
                <w:bCs/>
                <w:sz w:val="18"/>
                <w:szCs w:val="18"/>
                <w:rtl/>
              </w:rPr>
              <w:t>غيرباردار</w:t>
            </w: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422F">
              <w:rPr>
                <w:rFonts w:cs="B Nazanin" w:hint="cs"/>
                <w:b/>
                <w:bCs/>
                <w:sz w:val="18"/>
                <w:szCs w:val="18"/>
                <w:rtl/>
              </w:rPr>
              <w:t>باردار</w:t>
            </w:r>
          </w:p>
        </w:tc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08" w:type="dxa"/>
            <w:vMerge w:val="restart"/>
            <w:textDirection w:val="btLr"/>
            <w:vAlign w:val="center"/>
          </w:tcPr>
          <w:p w:rsidR="00967FA9" w:rsidRPr="00030723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0723">
              <w:rPr>
                <w:rFonts w:cs="B Nazanin" w:hint="cs"/>
                <w:b/>
                <w:bCs/>
                <w:sz w:val="18"/>
                <w:szCs w:val="18"/>
                <w:rtl/>
              </w:rPr>
              <w:t>فالسيپاروم</w:t>
            </w:r>
          </w:p>
        </w:tc>
        <w:tc>
          <w:tcPr>
            <w:tcW w:w="510" w:type="dxa"/>
            <w:vMerge w:val="restart"/>
            <w:tcBorders>
              <w:top w:val="single" w:sz="4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967FA9" w:rsidRPr="00030723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ساير موارد</w:t>
            </w:r>
          </w:p>
        </w:tc>
        <w:tc>
          <w:tcPr>
            <w:tcW w:w="2780" w:type="dxa"/>
            <w:vMerge/>
            <w:tcBorders>
              <w:lef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</w:tr>
      <w:tr w:rsidR="00967FA9" w:rsidTr="00967FA9">
        <w:trPr>
          <w:cantSplit/>
          <w:trHeight w:val="907"/>
          <w:jc w:val="center"/>
        </w:trPr>
        <w:tc>
          <w:tcPr>
            <w:tcW w:w="4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67FA9" w:rsidRDefault="00967FA9" w:rsidP="00967FA9">
            <w:pPr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اکتیو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67FA9" w:rsidRDefault="00967FA9" w:rsidP="00967FA9">
            <w:pPr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پاسیو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67FA9" w:rsidRPr="0096422F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67FA9" w:rsidRPr="00030723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67FA9" w:rsidRDefault="00967FA9" w:rsidP="00967FA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FA9" w:rsidRDefault="00967FA9" w:rsidP="00967FA9">
            <w:pPr>
              <w:jc w:val="center"/>
              <w:rPr>
                <w:rFonts w:cs="B Titr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  <w:tr w:rsidR="00967FA9" w:rsidTr="00967FA9">
        <w:trPr>
          <w:trHeight w:val="525"/>
          <w:jc w:val="center"/>
        </w:trPr>
        <w:tc>
          <w:tcPr>
            <w:tcW w:w="478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C72950" w:rsidRDefault="00967FA9" w:rsidP="00967FA9">
            <w:pPr>
              <w:pStyle w:val="ListParagraph"/>
              <w:numPr>
                <w:ilvl w:val="0"/>
                <w:numId w:val="2"/>
              </w:num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408" w:type="dxa"/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780" w:type="dxa"/>
            <w:tcBorders>
              <w:left w:val="single" w:sz="12" w:space="0" w:color="auto"/>
            </w:tcBorders>
            <w:vAlign w:val="center"/>
          </w:tcPr>
          <w:p w:rsidR="00967FA9" w:rsidRPr="003C7337" w:rsidRDefault="00967FA9" w:rsidP="00967FA9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</w:tc>
      </w:tr>
    </w:tbl>
    <w:p w:rsidR="004B5B41" w:rsidRPr="004B5B41" w:rsidRDefault="004B5B41" w:rsidP="004B5B41">
      <w:pPr>
        <w:pStyle w:val="ListParagraph"/>
        <w:spacing w:line="240" w:lineRule="auto"/>
        <w:rPr>
          <w:rFonts w:cs="B Nazanin"/>
          <w:b/>
          <w:bCs/>
          <w:sz w:val="6"/>
          <w:szCs w:val="6"/>
        </w:rPr>
      </w:pPr>
    </w:p>
    <w:p w:rsidR="00600CD5" w:rsidRDefault="00A85883" w:rsidP="008E3BDC">
      <w:pPr>
        <w:pStyle w:val="ListParagraph"/>
        <w:numPr>
          <w:ilvl w:val="0"/>
          <w:numId w:val="1"/>
        </w:numPr>
        <w:spacing w:line="216" w:lineRule="auto"/>
        <w:rPr>
          <w:rFonts w:cs="B Nazanin"/>
          <w:b/>
          <w:bCs/>
          <w:sz w:val="20"/>
          <w:szCs w:val="20"/>
        </w:rPr>
      </w:pPr>
      <w:r>
        <w:rPr>
          <w:rFonts w:cs="B Titr" w:hint="cs"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9667875</wp:posOffset>
            </wp:positionH>
            <wp:positionV relativeFrom="paragraph">
              <wp:posOffset>172720</wp:posOffset>
            </wp:positionV>
            <wp:extent cx="339090" cy="323850"/>
            <wp:effectExtent l="19050" t="0" r="3810" b="0"/>
            <wp:wrapNone/>
            <wp:docPr id="2" name="Picture 2" descr="F:\malaria\globalfond\کارگاهها\roo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laria\globalfond\کارگاهها\roob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CD5">
        <w:rPr>
          <w:rFonts w:cs="B Nazanin" w:hint="cs"/>
          <w:b/>
          <w:bCs/>
          <w:sz w:val="20"/>
          <w:szCs w:val="20"/>
          <w:rtl/>
        </w:rPr>
        <w:t>فرم فوق هم براي موارد مثبت و هم براي موارد منفي</w:t>
      </w:r>
      <w:r w:rsidR="00600CD5" w:rsidRPr="009C4AF1">
        <w:rPr>
          <w:rFonts w:asciiTheme="majorBidi" w:hAnsiTheme="majorBidi" w:cstheme="majorBidi"/>
          <w:b/>
          <w:bCs/>
          <w:sz w:val="20"/>
          <w:szCs w:val="20"/>
        </w:rPr>
        <w:t>RDT</w:t>
      </w:r>
      <w:r w:rsidR="00600CD5">
        <w:rPr>
          <w:rFonts w:cs="B Nazanin"/>
          <w:b/>
          <w:bCs/>
          <w:sz w:val="20"/>
          <w:szCs w:val="20"/>
        </w:rPr>
        <w:t xml:space="preserve"> </w:t>
      </w:r>
      <w:r w:rsidR="00600CD5">
        <w:rPr>
          <w:rFonts w:cs="B Nazanin" w:hint="cs"/>
          <w:b/>
          <w:bCs/>
          <w:sz w:val="20"/>
          <w:szCs w:val="20"/>
          <w:rtl/>
        </w:rPr>
        <w:t xml:space="preserve"> و لام خون محيطي تكميل شود</w:t>
      </w:r>
      <w:r w:rsidR="008E3BDC">
        <w:rPr>
          <w:rFonts w:cs="B Nazanin" w:hint="cs"/>
          <w:b/>
          <w:bCs/>
          <w:sz w:val="20"/>
          <w:szCs w:val="20"/>
          <w:rtl/>
        </w:rPr>
        <w:t>.</w:t>
      </w:r>
    </w:p>
    <w:p w:rsidR="00030723" w:rsidRPr="004B5B41" w:rsidRDefault="00030723" w:rsidP="008E3BDC">
      <w:pPr>
        <w:pStyle w:val="ListParagraph"/>
        <w:numPr>
          <w:ilvl w:val="0"/>
          <w:numId w:val="1"/>
        </w:numPr>
        <w:spacing w:line="216" w:lineRule="auto"/>
        <w:rPr>
          <w:rFonts w:cs="B Nazanin"/>
          <w:b/>
          <w:bCs/>
          <w:sz w:val="20"/>
          <w:szCs w:val="20"/>
        </w:rPr>
      </w:pPr>
      <w:r w:rsidRPr="004B5B41">
        <w:rPr>
          <w:rFonts w:cs="B Nazanin" w:hint="cs"/>
          <w:b/>
          <w:bCs/>
          <w:sz w:val="20"/>
          <w:szCs w:val="20"/>
          <w:rtl/>
        </w:rPr>
        <w:t xml:space="preserve">در صورت مثبت شدن </w:t>
      </w:r>
      <w:r w:rsidRPr="009C4AF1">
        <w:rPr>
          <w:rFonts w:asciiTheme="majorBidi" w:hAnsiTheme="majorBidi" w:cstheme="majorBidi"/>
          <w:b/>
          <w:bCs/>
          <w:sz w:val="20"/>
          <w:szCs w:val="20"/>
        </w:rPr>
        <w:t>RDT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 لازم است بلافاصله درمان شروع شود</w:t>
      </w:r>
      <w:r w:rsidRPr="004B5B41">
        <w:rPr>
          <w:rFonts w:cs="B Nazanin" w:hint="cs"/>
          <w:b/>
          <w:bCs/>
          <w:rtl/>
        </w:rPr>
        <w:t xml:space="preserve"> </w:t>
      </w:r>
      <w:r w:rsidRPr="004B5B41">
        <w:rPr>
          <w:rFonts w:cs="B Nazanin" w:hint="cs"/>
          <w:b/>
          <w:bCs/>
          <w:sz w:val="16"/>
          <w:szCs w:val="16"/>
          <w:rtl/>
        </w:rPr>
        <w:t xml:space="preserve">(براي شروع درمان </w:t>
      </w:r>
      <w:r w:rsidR="00600CD5" w:rsidRPr="00600CD5">
        <w:rPr>
          <w:rFonts w:cs="B Nazanin" w:hint="cs"/>
          <w:b/>
          <w:bCs/>
          <w:sz w:val="16"/>
          <w:szCs w:val="16"/>
          <w:u w:val="single"/>
          <w:rtl/>
        </w:rPr>
        <w:t xml:space="preserve">فقط </w:t>
      </w:r>
      <w:r w:rsidRPr="00600CD5">
        <w:rPr>
          <w:rFonts w:cs="B Nazanin" w:hint="cs"/>
          <w:b/>
          <w:bCs/>
          <w:sz w:val="16"/>
          <w:szCs w:val="16"/>
          <w:u w:val="single"/>
          <w:rtl/>
        </w:rPr>
        <w:t xml:space="preserve">نتيجه مثبت يكي از تست </w:t>
      </w:r>
      <w:r w:rsidRPr="004B5B41">
        <w:rPr>
          <w:rFonts w:cs="B Nazanin" w:hint="cs"/>
          <w:b/>
          <w:bCs/>
          <w:sz w:val="16"/>
          <w:szCs w:val="16"/>
          <w:rtl/>
        </w:rPr>
        <w:t>ها</w:t>
      </w:r>
      <w:r w:rsidR="004B5B41" w:rsidRPr="004B5B41">
        <w:rPr>
          <w:rFonts w:cs="B Nazanin" w:hint="cs"/>
          <w:b/>
          <w:bCs/>
          <w:sz w:val="16"/>
          <w:szCs w:val="16"/>
          <w:rtl/>
        </w:rPr>
        <w:t>ي</w:t>
      </w:r>
      <w:r w:rsidRPr="004B5B41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9C4AF1">
        <w:rPr>
          <w:rFonts w:asciiTheme="majorBidi" w:hAnsiTheme="majorBidi" w:cstheme="majorBidi"/>
          <w:b/>
          <w:bCs/>
          <w:sz w:val="16"/>
          <w:szCs w:val="16"/>
        </w:rPr>
        <w:t>RDT</w:t>
      </w:r>
      <w:r w:rsidRPr="004B5B41">
        <w:rPr>
          <w:rFonts w:cs="B Nazanin" w:hint="cs"/>
          <w:b/>
          <w:bCs/>
          <w:sz w:val="16"/>
          <w:szCs w:val="16"/>
          <w:rtl/>
        </w:rPr>
        <w:t xml:space="preserve"> يا لام كافي است) </w:t>
      </w:r>
    </w:p>
    <w:p w:rsidR="00030723" w:rsidRPr="004B5B41" w:rsidRDefault="00030723" w:rsidP="008E3BDC">
      <w:pPr>
        <w:pStyle w:val="ListParagraph"/>
        <w:numPr>
          <w:ilvl w:val="0"/>
          <w:numId w:val="1"/>
        </w:numPr>
        <w:spacing w:line="216" w:lineRule="auto"/>
        <w:rPr>
          <w:rFonts w:cs="B Nazanin"/>
          <w:b/>
          <w:bCs/>
          <w:sz w:val="20"/>
          <w:szCs w:val="20"/>
        </w:rPr>
      </w:pPr>
      <w:r w:rsidRPr="004B5B41">
        <w:rPr>
          <w:rFonts w:cs="B Nazanin" w:hint="cs"/>
          <w:b/>
          <w:bCs/>
          <w:sz w:val="20"/>
          <w:szCs w:val="20"/>
          <w:rtl/>
        </w:rPr>
        <w:t xml:space="preserve">موارد مثبت </w:t>
      </w:r>
      <w:r w:rsidRPr="009C4AF1">
        <w:rPr>
          <w:rFonts w:asciiTheme="majorBidi" w:hAnsiTheme="majorBidi" w:cstheme="majorBidi"/>
          <w:b/>
          <w:bCs/>
          <w:sz w:val="20"/>
          <w:szCs w:val="20"/>
        </w:rPr>
        <w:t>RDT</w:t>
      </w:r>
      <w:r w:rsidR="00600CD5">
        <w:rPr>
          <w:rFonts w:cs="B Nazanin" w:hint="cs"/>
          <w:b/>
          <w:bCs/>
          <w:sz w:val="20"/>
          <w:szCs w:val="20"/>
          <w:rtl/>
        </w:rPr>
        <w:t xml:space="preserve"> نيز (مانند لام خون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00CD5">
        <w:rPr>
          <w:rFonts w:cs="B Nazanin" w:hint="cs"/>
          <w:b/>
          <w:bCs/>
          <w:sz w:val="20"/>
          <w:szCs w:val="20"/>
          <w:rtl/>
        </w:rPr>
        <w:t>محيطي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) لازم است بلافاصله به صورت تلفني به مركز مالاريا گزارش شوند </w:t>
      </w:r>
    </w:p>
    <w:p w:rsidR="00030723" w:rsidRPr="004B5B41" w:rsidRDefault="00030723" w:rsidP="008E3BDC">
      <w:pPr>
        <w:pStyle w:val="ListParagraph"/>
        <w:numPr>
          <w:ilvl w:val="0"/>
          <w:numId w:val="1"/>
        </w:numPr>
        <w:spacing w:line="216" w:lineRule="auto"/>
        <w:rPr>
          <w:rFonts w:cs="B Nazanin"/>
          <w:b/>
          <w:bCs/>
          <w:sz w:val="20"/>
          <w:szCs w:val="20"/>
          <w:rtl/>
        </w:rPr>
      </w:pPr>
      <w:r w:rsidRPr="004B5B41">
        <w:rPr>
          <w:rFonts w:cs="B Nazanin" w:hint="cs"/>
          <w:b/>
          <w:bCs/>
          <w:sz w:val="20"/>
          <w:szCs w:val="20"/>
          <w:rtl/>
        </w:rPr>
        <w:t xml:space="preserve">جهت تكميل درمان با مركز مالاريا </w:t>
      </w:r>
      <w:r w:rsidRPr="004B5B4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 مركز بهداشتي درماني امام حسن عسكري </w:t>
      </w:r>
      <w:r w:rsidRPr="004B5B41">
        <w:rPr>
          <w:rFonts w:cs="B Nazanin" w:hint="cs"/>
          <w:b/>
          <w:bCs/>
          <w:sz w:val="20"/>
          <w:szCs w:val="20"/>
          <w:vertAlign w:val="superscript"/>
          <w:rtl/>
        </w:rPr>
        <w:t>(ع)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B5B4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72950">
        <w:rPr>
          <w:rFonts w:cs="B Nazanin" w:hint="cs"/>
          <w:b/>
          <w:bCs/>
          <w:sz w:val="20"/>
          <w:szCs w:val="20"/>
          <w:rtl/>
        </w:rPr>
        <w:t xml:space="preserve">36658085 </w:t>
      </w:r>
      <w:r w:rsidR="00012F03">
        <w:rPr>
          <w:rFonts w:cs="B Nazanin" w:hint="cs"/>
          <w:b/>
          <w:bCs/>
          <w:sz w:val="20"/>
          <w:szCs w:val="20"/>
          <w:rtl/>
        </w:rPr>
        <w:t>(ساعات اداري)</w:t>
      </w:r>
      <w:r w:rsidR="00C72950">
        <w:rPr>
          <w:rFonts w:cs="B Nazanin" w:hint="cs"/>
          <w:b/>
          <w:bCs/>
          <w:sz w:val="20"/>
          <w:szCs w:val="20"/>
          <w:rtl/>
        </w:rPr>
        <w:t xml:space="preserve">- </w:t>
      </w:r>
      <w:r w:rsidRPr="004B5B41">
        <w:rPr>
          <w:rFonts w:cs="B Nazanin" w:hint="cs"/>
          <w:b/>
          <w:bCs/>
          <w:sz w:val="20"/>
          <w:szCs w:val="20"/>
          <w:rtl/>
        </w:rPr>
        <w:t xml:space="preserve">هماهنگ شود </w:t>
      </w:r>
    </w:p>
    <w:sectPr w:rsidR="00030723" w:rsidRPr="004B5B41" w:rsidSect="00C72950">
      <w:pgSz w:w="11909" w:h="16834" w:code="9"/>
      <w:pgMar w:top="806" w:right="274" w:bottom="720" w:left="547" w:header="706" w:footer="288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B45"/>
    <w:multiLevelType w:val="hybridMultilevel"/>
    <w:tmpl w:val="04BC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C7AA5"/>
    <w:multiLevelType w:val="hybridMultilevel"/>
    <w:tmpl w:val="C58ABACA"/>
    <w:lvl w:ilvl="0" w:tplc="920A1B0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2F"/>
    <w:rsid w:val="00012F03"/>
    <w:rsid w:val="00030723"/>
    <w:rsid w:val="00033138"/>
    <w:rsid w:val="00045978"/>
    <w:rsid w:val="00146B35"/>
    <w:rsid w:val="00206153"/>
    <w:rsid w:val="002B79DD"/>
    <w:rsid w:val="00310CC1"/>
    <w:rsid w:val="0032716B"/>
    <w:rsid w:val="003C7337"/>
    <w:rsid w:val="00471BDA"/>
    <w:rsid w:val="004B5B41"/>
    <w:rsid w:val="004E730E"/>
    <w:rsid w:val="005156BA"/>
    <w:rsid w:val="005C729D"/>
    <w:rsid w:val="00600CD5"/>
    <w:rsid w:val="0064251F"/>
    <w:rsid w:val="00646B1E"/>
    <w:rsid w:val="006678B4"/>
    <w:rsid w:val="006C0282"/>
    <w:rsid w:val="006E79AF"/>
    <w:rsid w:val="0087384D"/>
    <w:rsid w:val="008C13DD"/>
    <w:rsid w:val="008E3BDC"/>
    <w:rsid w:val="009174D9"/>
    <w:rsid w:val="0096422F"/>
    <w:rsid w:val="00967FA9"/>
    <w:rsid w:val="009C4AF1"/>
    <w:rsid w:val="009C6C03"/>
    <w:rsid w:val="00A511F7"/>
    <w:rsid w:val="00A85883"/>
    <w:rsid w:val="00AF1DD9"/>
    <w:rsid w:val="00B12D68"/>
    <w:rsid w:val="00C2044A"/>
    <w:rsid w:val="00C72950"/>
    <w:rsid w:val="00CF5850"/>
    <w:rsid w:val="00F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faabedi</dc:creator>
  <cp:lastModifiedBy>زهرا بادافره</cp:lastModifiedBy>
  <cp:revision>2</cp:revision>
  <cp:lastPrinted>2016-03-12T05:41:00Z</cp:lastPrinted>
  <dcterms:created xsi:type="dcterms:W3CDTF">2021-04-03T09:43:00Z</dcterms:created>
  <dcterms:modified xsi:type="dcterms:W3CDTF">2021-04-03T09:43:00Z</dcterms:modified>
</cp:coreProperties>
</file>